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2835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CURRICULUM VITAE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2835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2835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567"/>
          <w:tab w:val="left" w:leader="none" w:pos="5529"/>
        </w:tabs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ISIKLIK INFORMATSIOON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67"/>
          <w:tab w:val="left" w:leader="none" w:pos="5529"/>
        </w:tabs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Eesnimi: Andres </w:t>
      </w:r>
    </w:p>
    <w:p w:rsidR="00000000" w:rsidDel="00000000" w:rsidP="00000000" w:rsidRDefault="00000000" w:rsidRPr="00000000" w14:paraId="00000006">
      <w:pPr>
        <w:tabs>
          <w:tab w:val="left" w:leader="none" w:pos="567"/>
          <w:tab w:val="left" w:leader="none" w:pos="5529"/>
        </w:tabs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Perekonnanimi: Tamla </w:t>
      </w:r>
    </w:p>
    <w:p w:rsidR="00000000" w:rsidDel="00000000" w:rsidP="00000000" w:rsidRDefault="00000000" w:rsidRPr="00000000" w14:paraId="00000007">
      <w:pPr>
        <w:tabs>
          <w:tab w:val="left" w:leader="none" w:pos="567"/>
          <w:tab w:val="left" w:leader="none" w:pos="5529"/>
        </w:tabs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Sünniaeg: 17.05.1985</w:t>
      </w:r>
    </w:p>
    <w:p w:rsidR="00000000" w:rsidDel="00000000" w:rsidP="00000000" w:rsidRDefault="00000000" w:rsidRPr="00000000" w14:paraId="00000008">
      <w:pPr>
        <w:tabs>
          <w:tab w:val="left" w:leader="none" w:pos="567"/>
          <w:tab w:val="left" w:leader="none" w:pos="5529"/>
        </w:tabs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Telefon: +372 56501056</w:t>
      </w:r>
    </w:p>
    <w:p w:rsidR="00000000" w:rsidDel="00000000" w:rsidP="00000000" w:rsidRDefault="00000000" w:rsidRPr="00000000" w14:paraId="00000009">
      <w:pPr>
        <w:tabs>
          <w:tab w:val="left" w:leader="none" w:pos="567"/>
          <w:tab w:val="left" w:leader="none" w:pos="5529"/>
        </w:tabs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e-mail: andrestamla@hotmail.com</w:t>
      </w:r>
    </w:p>
    <w:p w:rsidR="00000000" w:rsidDel="00000000" w:rsidP="00000000" w:rsidRDefault="00000000" w:rsidRPr="00000000" w14:paraId="0000000A">
      <w:pPr>
        <w:tabs>
          <w:tab w:val="left" w:leader="none" w:pos="567"/>
          <w:tab w:val="left" w:leader="none" w:pos="5529"/>
        </w:tabs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67"/>
          <w:tab w:val="left" w:leader="none" w:pos="5529"/>
        </w:tabs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67"/>
          <w:tab w:val="left" w:leader="none" w:pos="5529"/>
        </w:tabs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HARIDUSKÄIK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67"/>
          <w:tab w:val="left" w:leader="none" w:pos="5529"/>
        </w:tabs>
        <w:ind w:left="2694" w:hanging="2694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2012 -  2013                        Olustvere Teenindus- ja Maamajandus kool, mesinduse eriala.</w:t>
      </w:r>
    </w:p>
    <w:p w:rsidR="00000000" w:rsidDel="00000000" w:rsidP="00000000" w:rsidRDefault="00000000" w:rsidRPr="00000000" w14:paraId="0000000E">
      <w:pPr>
        <w:tabs>
          <w:tab w:val="left" w:leader="none" w:pos="567"/>
          <w:tab w:val="left" w:leader="none" w:pos="5529"/>
        </w:tabs>
        <w:ind w:left="2694" w:hanging="2694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2008 – 2010                         Tallinna Tehnikaülikool, transpordiehituse eriala, magistriöö teema: „Asfaltbetoonkatete jäävpoorsuste analüüs akrediteeritud laboris 2007.a. katsetatud proovide tulemuste põhjal“</w:t>
      </w:r>
    </w:p>
    <w:p w:rsidR="00000000" w:rsidDel="00000000" w:rsidP="00000000" w:rsidRDefault="00000000" w:rsidRPr="00000000" w14:paraId="0000000F">
      <w:pPr>
        <w:tabs>
          <w:tab w:val="left" w:leader="none" w:pos="567"/>
          <w:tab w:val="left" w:leader="none" w:pos="5529"/>
        </w:tabs>
        <w:ind w:left="2694" w:hanging="2694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2004 – 2008                         Tallinna Tehnikakõrgkool, tee-ehituse eriala, bakalaurusetöö teema: „Tallinna lennuliiklusala rekonstrueerimistööde FIDIC insenerteenuse ettevalmistamine ja osutamine“</w:t>
      </w:r>
    </w:p>
    <w:p w:rsidR="00000000" w:rsidDel="00000000" w:rsidP="00000000" w:rsidRDefault="00000000" w:rsidRPr="00000000" w14:paraId="00000010">
      <w:pPr>
        <w:tabs>
          <w:tab w:val="left" w:leader="none" w:pos="567"/>
          <w:tab w:val="left" w:leader="none" w:pos="5529"/>
        </w:tabs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1998 – 2004                         Tallinna Tehnikagümnaasium</w:t>
      </w:r>
    </w:p>
    <w:p w:rsidR="00000000" w:rsidDel="00000000" w:rsidP="00000000" w:rsidRDefault="00000000" w:rsidRPr="00000000" w14:paraId="00000011">
      <w:pPr>
        <w:tabs>
          <w:tab w:val="left" w:leader="none" w:pos="567"/>
          <w:tab w:val="left" w:leader="none" w:pos="5529"/>
        </w:tabs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1992 – 1998                         Järveotsa Gümnaasium</w:t>
      </w:r>
    </w:p>
    <w:p w:rsidR="00000000" w:rsidDel="00000000" w:rsidP="00000000" w:rsidRDefault="00000000" w:rsidRPr="00000000" w14:paraId="00000012">
      <w:pPr>
        <w:tabs>
          <w:tab w:val="left" w:leader="none" w:pos="567"/>
          <w:tab w:val="left" w:leader="none" w:pos="5529"/>
        </w:tabs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TEADUSKRAADID, KUTSETUNNISTUSED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Eesti aasta mesinik 2020, Eesti Mesinike Liit 2020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Konsulent, tase 5, kutsetunnistus nr 207438; Maaelu Teadmuskeskus, 13.05.2024, kehtib kuni 12.05.2029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Mesinik, tase 5, kutsetunnistus nr 084610; Eesti Kutseliste Mesinike Ühing, 12.09.2013, kehtib tähtajatult.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Diplomeeritud teedeinsener, tase 7, kutsetunnistus nr 193435; Eesti Ehitusinseneride Liit 12.04.2023, kehtib kuni 11.04.2030. Spetsialiseerumine Tee-ehitus ja korrashoid (kompetentsid – ehitusjuhtimine, omanikujärelevalve, projekti ekspertiisi tegemine).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Tehnikateaduste magistri kraad transpordiehituse erialal; Tallinna Tehnikaülikool, 7.06.2010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567"/>
          <w:tab w:val="left" w:leader="none" w:pos="5529"/>
        </w:tabs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TÄIENDKOOLITUS</w:t>
      </w: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69"/>
        <w:gridCol w:w="3119"/>
        <w:gridCol w:w="2551"/>
        <w:tblGridChange w:id="0">
          <w:tblGrid>
            <w:gridCol w:w="3969"/>
            <w:gridCol w:w="3119"/>
            <w:gridCol w:w="255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Koolituse sisu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Koolitaja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Aeg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Teehoiutööde ehitusjärelevalve, kestus 29,7 tundi (24,1 TP)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Teede Tehnokeskus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2023 veebruar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Katendid 4,7 tundi (3,8TP)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Teede Tehnokeskus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2023 veebruar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Teehoiutööd 2022, kestus 6,6 tundi (4,9TP)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Teede Tehnokeskus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2022 detsember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Teedeobjekti elukaar III moodul (14,1 tundi, 11TP)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Teede Tehnokeskus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2022 aprill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Tänapäevased töövahendid ja tehnoloogiad 6tundi (TP4,1)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Teede Tehnokeskus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2022 märts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Teedeobjekti elukaar II moodul (14,6 tundi, 12TP)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Teede Tehnokeskus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2022 märts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Sildade ja truupide dimensioneerimine vooluhulkadele 5,0 tundi (3,7TP)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Teede Tehnokeskus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2022 veebruar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X Sillapäev (4,9TP)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Teede Tehnokeskus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2021 september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Kommunikatsioon (13tundi)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Eesti Mesinike Liit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2019 jaanuar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Põllumajandusettevõtte juhtimine konsulendile – võõrkapitali kaasamine (8 tundi)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Eesti Maaülikool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2019 jaanuar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Taimekasvatus konsulendile - Teraviljakasvatus (32 tundi)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Eesti Maaülikool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2018 oktoober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Mesilasperede haiguste tundmine, ennetamine ja ravimine (16 tundi)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Maaelu Edendamise Sihtasutus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2017 november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Tee-ehituslik objektijuhtimine III moodul (13,2 TP)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Teede Tehnokeskus 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2017 november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Tee-ehituslik objektijuhtimine II moodul (14,2 TP)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Teede Tehnokeskus 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2017 november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Asfalt - kas 21. sajandil sobilik lahendus (4,0 TP)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Asfaldiliit MTÜ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2017 november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Põllumajandusettevõtte juhtimine konsulendile: äri- ja turundusstrateegiad (1,5EAP)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Eesti Maaülikool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2017 oktoober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Mahepõllumajandusliku puuviljakasvatuse infopäev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Eesti Maaülikool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2017 september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Tee innovatsiooni! (5,2 TP)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Teede Tehnokeskus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2017 märts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Mesinduskursus edasijõudnutele 2017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Eesti Kutseliste Mesinike Ühing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2017 jaanuar - märts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Mesinduskursus edasijõudnutele 2016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Eesti Kutseliste Mesinike Ühing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2016 jaanuar - märts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Nõustamismetoodika koolitus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Tartu Ülikool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2016 jaanuar - veebruar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Eksport sotsiaalmeedia abil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Marketingi Instituut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2015 aprill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Ekspordiplaan: planeerimisest finantseerimiseni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Marketingi Instituut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2015 veebruar - aprill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Toote turundamine väikese eelarvega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Marketingi Instituut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2015 veebruar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Mesinduskursus edasijõudnutele 2015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Eesti Kutseliste Mesinike Ühing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2015 jaanuar - märts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Mesinduskursus edasijõudnutele 2014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Eesti Kutseliste Mesinike Ühing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2014 jaanuar - märts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Raamatupidamine, maksud, finantsjuhtimine, juhtimisarvestus ja controlling edukale raamatupidajale ja finantsjuhile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Rafiko OÜ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2013 jaanuar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Mahepõllumajanduse algõppe koolitus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Eesti Mahepõllumajanduse Sihtasutus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2013 oktoober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Tallinna Tehnikaülikool "Ettevõtlus" (104tundi, 4EAP)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Tallinna Tehnikaülikool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2012 detsember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Teede ehituse ja renkonstrueerimise seminar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Ehituskeskus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2012 jaanuar</w:t>
            </w:r>
          </w:p>
        </w:tc>
      </w:tr>
    </w:tbl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KEELTEOSKUS</w:t>
      </w:r>
      <w:r w:rsidDel="00000000" w:rsidR="00000000" w:rsidRPr="00000000">
        <w:rPr>
          <w:rtl w:val="0"/>
        </w:rPr>
      </w:r>
    </w:p>
    <w:tbl>
      <w:tblPr>
        <w:tblStyle w:val="Table2"/>
        <w:tblW w:w="5387.0" w:type="dxa"/>
        <w:jc w:val="left"/>
        <w:tblInd w:w="-107.0" w:type="dxa"/>
        <w:tblLayout w:type="fixed"/>
        <w:tblLook w:val="0000"/>
      </w:tblPr>
      <w:tblGrid>
        <w:gridCol w:w="1795"/>
        <w:gridCol w:w="1867"/>
        <w:gridCol w:w="1725"/>
        <w:tblGridChange w:id="0">
          <w:tblGrid>
            <w:gridCol w:w="1795"/>
            <w:gridCol w:w="1867"/>
            <w:gridCol w:w="1725"/>
          </w:tblGrid>
        </w:tblGridChange>
      </w:tblGrid>
      <w:tr>
        <w:trPr>
          <w:cantSplit w:val="1"/>
          <w:trHeight w:val="24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(Märgi 1–5, kus 1-puudulik; 2-kasin; 3-rahuldav; 4-hea ja 5-väga hea):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Keel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Kõnes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Kirjas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Eesti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Inglise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Vene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Soome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ARVUTIOSKUS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Väga head teadmised Microsoft Office-st (MS Word, MS Excel, MS Outlook, MS Power Point) ja Windowsist. Spetsialisti tase Photoshop Elementsis, Adobe Acrobatis. Algtase AutoCadis. Teadmised omandatud nii koolis kui iseseisvalt õppides.</w:t>
      </w:r>
    </w:p>
    <w:p w:rsidR="00000000" w:rsidDel="00000000" w:rsidP="00000000" w:rsidRDefault="00000000" w:rsidRPr="00000000" w14:paraId="00000098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  <w:b w:val="0"/>
          <w:bCs w:val="0"/>
          <w:color w:val="ff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MUUD OSKUSED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Raamatupidamisprogramm Merit Aktiva kasutamine. Telema keskkonna kasutamine.</w:t>
      </w:r>
    </w:p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Fotograafia, erinevatel koolitustel osaledes olen omandanud põhitõed ja teadmised pildistamisest.</w:t>
      </w:r>
    </w:p>
    <w:p w:rsidR="00000000" w:rsidDel="00000000" w:rsidP="00000000" w:rsidRDefault="00000000" w:rsidRPr="00000000" w14:paraId="0000009D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Juhiluba B-kat alates 2004, C-kat alates 2013.</w:t>
      </w:r>
    </w:p>
    <w:p w:rsidR="00000000" w:rsidDel="00000000" w:rsidP="00000000" w:rsidRDefault="00000000" w:rsidRPr="00000000" w14:paraId="0000009E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TÖÖKOGEMUS</w:t>
      </w:r>
      <w:r w:rsidDel="00000000" w:rsidR="00000000" w:rsidRPr="00000000">
        <w:rPr>
          <w:rtl w:val="0"/>
        </w:rPr>
      </w:r>
    </w:p>
    <w:tbl>
      <w:tblPr>
        <w:tblStyle w:val="Table3"/>
        <w:tblW w:w="9082.0" w:type="dxa"/>
        <w:jc w:val="left"/>
        <w:tblInd w:w="-120.0" w:type="dxa"/>
        <w:tblLayout w:type="fixed"/>
        <w:tblLook w:val="0000"/>
      </w:tblPr>
      <w:tblGrid>
        <w:gridCol w:w="4121"/>
        <w:gridCol w:w="4961"/>
        <w:tblGridChange w:id="0">
          <w:tblGrid>
            <w:gridCol w:w="4121"/>
            <w:gridCol w:w="496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Ajaperiood (alates/kuni):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2021 mai – 2025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Asukoht: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Veskiposti 2/1, Tallinn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Ettevõtja/organisatsioon: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Rail Baltic Estonia OÜ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Amet: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Projektijuht/Vanemprojektijuht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Vastutusala: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2021 mai – 2022 juuni rajatiste projektijuht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teede ja rajatiste valdkonna erinevate üksikprojektide elluviimise tagamine kokkulepitud eelarve ning tähtaja piires; </w:t>
            </w:r>
          </w:p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projektide edukaks realiseerimiseks vajalike tegevuste, ressursside ja riskide planeerimine ning haldamine; </w:t>
            </w:r>
          </w:p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projektidokumentatsiooni ja -plaani koostamine, projektiorganisatsioonis rollide ja vastutuse määramine; </w:t>
            </w:r>
          </w:p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projektiga seotud hangete ettevalmistamine ja läbiviimine; </w:t>
            </w:r>
          </w:p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projektide lepingujärgsete tööde järelevalve ja tulemuste kontrollimine; </w:t>
            </w:r>
          </w:p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projektimeeskonna ja kommunikatsiooni juhtimine ning partneritega koostöö korraldamine; projektijuhtimisega seonduvate protsesside parendamine; </w:t>
            </w:r>
          </w:p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muude erinevate üksikprojektide ja -hangete töö korraldamine vastavalt tööandjaga kokkuleppele ning ettevõtte hankeplaanile;</w:t>
            </w:r>
          </w:p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tööandja ja muude projekti osapoolte nõustamine projekteerimisega ja ehitamisega seotud regulatsioonide ja nõuete osas</w:t>
              <w:br w:type="textWrapping"/>
            </w:r>
          </w:p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2022 juuni – 2023 detsember põhitrassi Pärnu lõigu projektijuht.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Tootsist kuni EE LV riigipiirini põhitrassi projektide koordineerimine</w:t>
            </w:r>
          </w:p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2023 jaanuar – 2023 juuni projekteerimise projektijuht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imine (Pärnu maakonnas);</w:t>
            </w:r>
          </w:p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töölähetus Rail Baltic Rail AS-i. Töö rahvusvaheliste projekteerijatega. Tööde koordineerimine, tehnilise teami ja ekspertide kaasamine projekteerimise projektijuhtimises. Töö keeleks inglise keel.</w:t>
            </w:r>
          </w:p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2023 juuli –  2025 mai vanemprojektijuht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Pärnu lõigus.</w:t>
            </w:r>
          </w:p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Koostöös Transpordiametiga kiire ajakava objektide hankimine Pärnu maakonnas. </w:t>
            </w:r>
          </w:p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Allianss lepingu ettevalmistuses osalemine. Hanke eeldatav maksumus 915M eur</w:t>
            </w:r>
          </w:p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Rapla maakonnas Alu-Kärpla 17,2km pikkuse põhitrassi lõigu hanke ettevalmistuse protsessis osalemine, hankedokumnetide koostamine, hanke eeldatav maksumus 100M eur.</w:t>
            </w:r>
          </w:p>
        </w:tc>
      </w:tr>
    </w:tbl>
    <w:p w:rsidR="00000000" w:rsidDel="00000000" w:rsidP="00000000" w:rsidRDefault="00000000" w:rsidRPr="00000000" w14:paraId="000000BC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82.0" w:type="dxa"/>
        <w:jc w:val="left"/>
        <w:tblInd w:w="-120.0" w:type="dxa"/>
        <w:tblLayout w:type="fixed"/>
        <w:tblLook w:val="0000"/>
      </w:tblPr>
      <w:tblGrid>
        <w:gridCol w:w="4121"/>
        <w:gridCol w:w="4961"/>
        <w:tblGridChange w:id="0">
          <w:tblGrid>
            <w:gridCol w:w="4121"/>
            <w:gridCol w:w="496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Ajaperiood (alates/kuni):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2016 september – 2023 jaanuar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Asukoht: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Oru 21, Viljandi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Ettevõtja/organisatsioon: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Maaelu Edendamise Sihtasutus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Amet: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Mesinduse konsulent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Vastutusala: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Ettevõtjate nõustamine mesinduse valdkonnas Lääne ja Harju maakonnas. Euroopa Liidu ja PRIA rahastusvõimaluste tutvustamine ja projektikirjutamine/konsulteerimine.</w:t>
            </w:r>
          </w:p>
        </w:tc>
      </w:tr>
    </w:tbl>
    <w:p w:rsidR="00000000" w:rsidDel="00000000" w:rsidP="00000000" w:rsidRDefault="00000000" w:rsidRPr="00000000" w14:paraId="000000CB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82.0" w:type="dxa"/>
        <w:jc w:val="left"/>
        <w:tblInd w:w="-120.0" w:type="dxa"/>
        <w:tblLayout w:type="fixed"/>
        <w:tblLook w:val="0000"/>
      </w:tblPr>
      <w:tblGrid>
        <w:gridCol w:w="4121"/>
        <w:gridCol w:w="4961"/>
        <w:tblGridChange w:id="0">
          <w:tblGrid>
            <w:gridCol w:w="4121"/>
            <w:gridCol w:w="496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Ajaperiood (alates/kuni):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2013 märts - 202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 märts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Asukoht: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J. Vilmsi tn 53 G, Tallinn 10147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Ettevõtja/organisatsioon: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MTÜ Eesti Mesinike Liit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Amet: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juhatuse liige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Vastutusala: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Liidu esindamine, erinevate projektide kirjutamine, juhtimine, läbiviimine; koolituskeskuses õpilaste juhendamine</w:t>
            </w:r>
          </w:p>
        </w:tc>
      </w:tr>
    </w:tbl>
    <w:p w:rsidR="00000000" w:rsidDel="00000000" w:rsidP="00000000" w:rsidRDefault="00000000" w:rsidRPr="00000000" w14:paraId="000000D7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82.0" w:type="dxa"/>
        <w:jc w:val="left"/>
        <w:tblInd w:w="-120.0" w:type="dxa"/>
        <w:tblLayout w:type="fixed"/>
        <w:tblLook w:val="0000"/>
      </w:tblPr>
      <w:tblGrid>
        <w:gridCol w:w="4121"/>
        <w:gridCol w:w="4961"/>
        <w:tblGridChange w:id="0">
          <w:tblGrid>
            <w:gridCol w:w="4121"/>
            <w:gridCol w:w="496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Ajaperiood (alates/kuni):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2012 juuli - 2025 aprill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Asukoht: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Ubasalu küla, Lääne-Nigula vald, Läänemaa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Ettevõtja/organisatsioon: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OÜ EMESI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Amet: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Mesinik, juhatuse liige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Vastutusala: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Mee ja mesindussaaduste tootmine, turustamine</w:t>
            </w:r>
          </w:p>
        </w:tc>
      </w:tr>
    </w:tbl>
    <w:p w:rsidR="00000000" w:rsidDel="00000000" w:rsidP="00000000" w:rsidRDefault="00000000" w:rsidRPr="00000000" w14:paraId="000000E3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82.0" w:type="dxa"/>
        <w:jc w:val="left"/>
        <w:tblInd w:w="-120.0" w:type="dxa"/>
        <w:tblLayout w:type="fixed"/>
        <w:tblLook w:val="0000"/>
      </w:tblPr>
      <w:tblGrid>
        <w:gridCol w:w="4121"/>
        <w:gridCol w:w="4961"/>
        <w:tblGridChange w:id="0">
          <w:tblGrid>
            <w:gridCol w:w="4121"/>
            <w:gridCol w:w="496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Ajaperiood (alates/kuni):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2012 veebruar – 2021 mai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Asukoht: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Sõpruse pst 227, Tallinn 13411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Ettevõtja/organisatsioon: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OÜ Teetime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Amet: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Projektijuht, juhatuse liige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Vastutusala: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Tee-ehituse omanikujärelevalve insener erinevatel objektidel, Tellija esindamine, konsulteerimine, mahtude kontroll.</w:t>
            </w:r>
          </w:p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Arvuti ja konsoolimängude müük, klientide leidmine.</w:t>
            </w:r>
          </w:p>
        </w:tc>
      </w:tr>
    </w:tbl>
    <w:p w:rsidR="00000000" w:rsidDel="00000000" w:rsidP="00000000" w:rsidRDefault="00000000" w:rsidRPr="00000000" w14:paraId="000000F0">
      <w:pPr>
        <w:rPr>
          <w:rFonts w:ascii="Times New Roman" w:cs="Times New Roman" w:eastAsia="Times New Roman" w:hAnsi="Times New Roman"/>
          <w:b w:val="0"/>
          <w:bCs w:val="0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rFonts w:ascii="Times New Roman" w:cs="Times New Roman" w:eastAsia="Times New Roman" w:hAnsi="Times New Roman"/>
          <w:b w:val="0"/>
          <w:bCs w:val="0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82.0" w:type="dxa"/>
        <w:jc w:val="left"/>
        <w:tblInd w:w="-120.0" w:type="dxa"/>
        <w:tblLayout w:type="fixed"/>
        <w:tblLook w:val="0000"/>
      </w:tblPr>
      <w:tblGrid>
        <w:gridCol w:w="4121"/>
        <w:gridCol w:w="4961"/>
        <w:tblGridChange w:id="0">
          <w:tblGrid>
            <w:gridCol w:w="4121"/>
            <w:gridCol w:w="496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Ajaperiood (alates/kuni):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2006 oktoober – 2012 veebruar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Asukoht: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Pärnu mnt 141, Tallinn 11314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Ettevõtja/organisatsioon: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AS Telora-E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Amet: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Projektijuht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Vastutusala: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Tee-ehituse omanikujärelevalve insener erinevatel objektidel, Tellija esindamine, konsulteerimine, mahtude kontroll.</w:t>
            </w:r>
          </w:p>
        </w:tc>
      </w:tr>
    </w:tbl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82.0" w:type="dxa"/>
        <w:jc w:val="left"/>
        <w:tblInd w:w="-120.0" w:type="dxa"/>
        <w:tblLayout w:type="fixed"/>
        <w:tblLook w:val="0000"/>
      </w:tblPr>
      <w:tblGrid>
        <w:gridCol w:w="4121"/>
        <w:gridCol w:w="4961"/>
        <w:tblGridChange w:id="0">
          <w:tblGrid>
            <w:gridCol w:w="4121"/>
            <w:gridCol w:w="496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Ajaperiood (alates/kuni):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2005 mai – 2005 august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Asukoht: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Madara 25, 10612 Tallinn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Ettevõtja/organisatsioon: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Skanska EMV AS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Amet: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Töödejuhataja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Vastutusala: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Alltöövõtjate kordineerimine, mahtude kontroll.</w:t>
            </w:r>
          </w:p>
        </w:tc>
      </w:tr>
    </w:tbl>
    <w:p w:rsidR="00000000" w:rsidDel="00000000" w:rsidP="00000000" w:rsidRDefault="00000000" w:rsidRPr="00000000" w14:paraId="00000108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OSALEMINE PROJEKTIDES (sh. vabatahtlik ja ajutine töö)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Projektijuhtimise kogemus 19 aastat. </w:t>
      </w:r>
    </w:p>
    <w:p w:rsidR="00000000" w:rsidDel="00000000" w:rsidP="00000000" w:rsidRDefault="00000000" w:rsidRPr="00000000" w14:paraId="0000010B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Olen osalenud vabatahtlikuna MTÜ Kodukant Läänemaa LEADER hindamiskomisjoni töös projektide hindajana (2016-2018 a) ning MTÜ Eesti Kutseliste Mesinike Ühingu hindamiskomisjoni töös (2014 - 2023 a), mesinik tase 4 ja 5 kutse taotlejate hindajana.</w:t>
      </w:r>
    </w:p>
    <w:p w:rsidR="00000000" w:rsidDel="00000000" w:rsidP="00000000" w:rsidRDefault="00000000" w:rsidRPr="00000000" w14:paraId="0000010C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2017-2024 Olustvere Teenindus ja Maamajanduskooli mesinduse eriala praktikajuhendaja</w:t>
      </w:r>
    </w:p>
    <w:p w:rsidR="00000000" w:rsidDel="00000000" w:rsidP="00000000" w:rsidRDefault="00000000" w:rsidRPr="00000000" w14:paraId="0000010D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2024- Maaelu Teadmuskeskuse mesinduse konsulent, toetuste nõuete tutvustamine</w:t>
      </w:r>
    </w:p>
    <w:p w:rsidR="00000000" w:rsidDel="00000000" w:rsidP="00000000" w:rsidRDefault="00000000" w:rsidRPr="00000000" w14:paraId="0000010E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2017-2023 Maaelu Edendamise Sihtasutuse mesinduse valdkonna konsulent</w:t>
      </w:r>
    </w:p>
    <w:p w:rsidR="00000000" w:rsidDel="00000000" w:rsidP="00000000" w:rsidRDefault="00000000" w:rsidRPr="00000000" w14:paraId="0000010F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2014-2024 Eesti Mesinike Liidu koolituskeskuses juhendaja</w:t>
      </w:r>
    </w:p>
    <w:p w:rsidR="00000000" w:rsidDel="00000000" w:rsidP="00000000" w:rsidRDefault="00000000" w:rsidRPr="00000000" w14:paraId="00000110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2012 osalesin vabatahtlikuna praktikaprogrammis Soomes - Komppa-Seppälän tila, kus sain suurmesilas töötamise kogemuse 1 200 mesilasperega.</w:t>
      </w:r>
    </w:p>
    <w:p w:rsidR="00000000" w:rsidDel="00000000" w:rsidP="00000000" w:rsidRDefault="00000000" w:rsidRPr="00000000" w14:paraId="00000111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Raamatute kaasautor „Mesilaspere hooldamine“ 2019a 92lk, „Mee kood“ 2022a 84lk, „Mesiniku aasta, 100 küsimust ja vastust“ 2023a 64lk.</w:t>
      </w:r>
    </w:p>
    <w:p w:rsidR="00000000" w:rsidDel="00000000" w:rsidP="00000000" w:rsidRDefault="00000000" w:rsidRPr="00000000" w14:paraId="00000112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85.0" w:type="dxa"/>
        <w:jc w:val="left"/>
        <w:tblInd w:w="-13.0" w:type="dxa"/>
        <w:tblLayout w:type="fixed"/>
        <w:tblLook w:val="0000"/>
      </w:tblPr>
      <w:tblGrid>
        <w:gridCol w:w="3415"/>
        <w:gridCol w:w="5670"/>
        <w:tblGridChange w:id="0">
          <w:tblGrid>
            <w:gridCol w:w="3415"/>
            <w:gridCol w:w="567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13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Projekti nimi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Eesti Mesinike Liidu ja Keskkonna Investeeringute Keskusega pop-up rändnäitus "Mesilane on elu"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Projekti aeg: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16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2019 mai – 2021 juuni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Projekti koht, linn, riik: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Üleriigiline, Eesti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Projekti maksumus km-ta: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40 000.- EUR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Tellija nimi ja aadress: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Eesti Mesinike Liit, J. Vilmsi 53g Tallinn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Positsioon Projektis: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Projektijuht</w:t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Vastutusvaldkonnad projektis: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Projektijuhtimine, koordineerimine, aruandlus</w:t>
            </w:r>
          </w:p>
        </w:tc>
      </w:tr>
    </w:tbl>
    <w:p w:rsidR="00000000" w:rsidDel="00000000" w:rsidP="00000000" w:rsidRDefault="00000000" w:rsidRPr="00000000" w14:paraId="00000121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85.0" w:type="dxa"/>
        <w:jc w:val="left"/>
        <w:tblInd w:w="-13.0" w:type="dxa"/>
        <w:tblLayout w:type="fixed"/>
        <w:tblLook w:val="0000"/>
      </w:tblPr>
      <w:tblGrid>
        <w:gridCol w:w="3415"/>
        <w:gridCol w:w="5670"/>
        <w:tblGridChange w:id="0">
          <w:tblGrid>
            <w:gridCol w:w="3415"/>
            <w:gridCol w:w="567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23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Projekti nimi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24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Eesti Mesinike Liidu ja Haridus- ja Teadusministeeriumi koostöös Interaktiivne e-õpik "Mesilaspere hooldamine"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Projekti aeg: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26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2018 mai – 2019 juuni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Projekti koht, linn, riik: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28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Harjumaa, Eesti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Projekti maksumus km-ta: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2A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29 979.- EUR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Tellija nimi ja aadress: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2C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Eesti Mesinike Liit, J. Vilmsi 53g Tallinn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Positsioon Projektis: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2E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Projektijuht</w:t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Vastutusvaldkonnad projektis: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30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Projektijuhtimine, koordineerimine, aruandlus</w:t>
            </w:r>
          </w:p>
        </w:tc>
      </w:tr>
    </w:tbl>
    <w:p w:rsidR="00000000" w:rsidDel="00000000" w:rsidP="00000000" w:rsidRDefault="00000000" w:rsidRPr="00000000" w14:paraId="00000131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85.0" w:type="dxa"/>
        <w:jc w:val="left"/>
        <w:tblInd w:w="-13.0" w:type="dxa"/>
        <w:tblLayout w:type="fixed"/>
        <w:tblLook w:val="0000"/>
      </w:tblPr>
      <w:tblGrid>
        <w:gridCol w:w="3415"/>
        <w:gridCol w:w="5670"/>
        <w:tblGridChange w:id="0">
          <w:tblGrid>
            <w:gridCol w:w="3415"/>
            <w:gridCol w:w="567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33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Projekti nimi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34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Eesti Mesinike Liidu mee ja meetoodete teavitustegevus "Mesi on hea 2018"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Projekti aeg: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36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2018 veebruar – 2018 november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Projekti koht, linn, riik: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38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Harjumaa, Eesti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39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Projekti maksumus km-ta: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3A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53 633,32.- EUR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Tellija nimi ja aadress: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3C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Eesti Mesinike Liit, J. Vilmsi 53g Tallinn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Positsioon Projektis: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3E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Projektijuht</w:t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Vastutusvaldkonnad projektis: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40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Projektijuhtimine, koordineerimine, aruandlus</w:t>
            </w:r>
          </w:p>
        </w:tc>
      </w:tr>
    </w:tbl>
    <w:p w:rsidR="00000000" w:rsidDel="00000000" w:rsidP="00000000" w:rsidRDefault="00000000" w:rsidRPr="00000000" w14:paraId="00000141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085.0" w:type="dxa"/>
        <w:jc w:val="left"/>
        <w:tblInd w:w="-13.0" w:type="dxa"/>
        <w:tblLayout w:type="fixed"/>
        <w:tblLook w:val="0000"/>
      </w:tblPr>
      <w:tblGrid>
        <w:gridCol w:w="3415"/>
        <w:gridCol w:w="5670"/>
        <w:tblGridChange w:id="0">
          <w:tblGrid>
            <w:gridCol w:w="3415"/>
            <w:gridCol w:w="567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47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Projekti nimi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48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Eesti Mesinike Liidu mee ja meetoodete teavitustegevus "Mesi on hea 2017"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Projekti aeg: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4A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2017 veebruar – 2017 detsember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Projekti koht, linn, riik: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4C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Harjumaa, Eesti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Projekti maksumus km-ta: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4E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25 607,14.- EUR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Tellija nimi ja aadress: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50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Eesti Mesinike Liit, J. Vilmsi 53g Tallinn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Positsioon Projektis: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52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Projektijuht</w:t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Vastutusvaldkonnad projektis: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54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Projektijuhtimine, koordineerimine, aruandlus</w:t>
            </w:r>
          </w:p>
        </w:tc>
      </w:tr>
    </w:tbl>
    <w:p w:rsidR="00000000" w:rsidDel="00000000" w:rsidP="00000000" w:rsidRDefault="00000000" w:rsidRPr="00000000" w14:paraId="00000155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085.0" w:type="dxa"/>
        <w:jc w:val="left"/>
        <w:tblInd w:w="-13.0" w:type="dxa"/>
        <w:tblLayout w:type="fixed"/>
        <w:tblLook w:val="0000"/>
      </w:tblPr>
      <w:tblGrid>
        <w:gridCol w:w="3415"/>
        <w:gridCol w:w="5670"/>
        <w:tblGridChange w:id="0">
          <w:tblGrid>
            <w:gridCol w:w="3415"/>
            <w:gridCol w:w="567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56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Projekti nimi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57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Eesti Mesinike Liidu mee teavituskampaania, veebilehe mesionhea.ee loomine ja sisuga täitmine.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Projekti aeg: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59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2016 veebruar – 2016 detsember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5A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Projekti koht, linn, riik: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5B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Harjumaa, Eesti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5C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Projekti maksumus km-ta: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5D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32 605,64.- EUR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5E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Tellija nimi ja aadress: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5F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Eesti Mesinike Liit, J. Vilmsi 53g Tallinn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60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Positsioon Projektis: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61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Projektijuht</w:t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6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Vastutusvaldkonnad projektis: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163">
            <w:pPr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Projektijuhtimine, koordineerimine, aruandlus</w:t>
            </w:r>
          </w:p>
        </w:tc>
      </w:tr>
    </w:tbl>
    <w:p w:rsidR="00000000" w:rsidDel="00000000" w:rsidP="00000000" w:rsidRDefault="00000000" w:rsidRPr="00000000" w14:paraId="00000164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Kuupäev:   0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   Allkiri: __________/digiallkiri/_______________________</w:t>
      </w:r>
    </w:p>
    <w:sectPr>
      <w:headerReference r:id="rId7" w:type="first"/>
      <w:footerReference r:id="rId8" w:type="default"/>
      <w:footerReference r:id="rId9" w:type="first"/>
      <w:footerReference r:id="rId10" w:type="even"/>
      <w:pgSz w:h="16840" w:w="11907" w:orient="portrait"/>
      <w:pgMar w:bottom="244" w:top="1843" w:left="1418" w:right="1134" w:header="289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3544"/>
        <w:tab w:val="left" w:leader="none" w:pos="723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A">
    <w:pPr>
      <w:tabs>
        <w:tab w:val="left" w:leader="none" w:pos="-142"/>
        <w:tab w:val="left" w:leader="none" w:pos="0"/>
        <w:tab w:val="left" w:leader="none" w:pos="3544"/>
        <w:tab w:val="right" w:leader="none" w:pos="5387"/>
        <w:tab w:val="left" w:leader="none" w:pos="7513"/>
        <w:tab w:val="right" w:leader="none" w:pos="8789"/>
      </w:tabs>
      <w:rPr>
        <w:rFonts w:ascii="Times New Roman" w:cs="Times New Roman" w:eastAsia="Times New Roman" w:hAnsi="Times New Roman"/>
        <w:sz w:val="18"/>
        <w:szCs w:val="18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center" w:leader="none" w:pos="439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center" w:leader="none" w:pos="439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576" w:hanging="576"/>
    </w:pPr>
    <w:rPr>
      <w:rFonts w:ascii="Arial" w:cs="Arial" w:eastAsia="Arial" w:hAnsi="Arial"/>
      <w:b w:val="1"/>
      <w:bCs w:val="1"/>
      <w:i w:val="1"/>
      <w:iCs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720" w:hanging="720"/>
    </w:pPr>
    <w:rPr>
      <w:rFonts w:ascii="Arial" w:cs="Arial" w:eastAsia="Arial" w:hAnsi="Arial"/>
      <w:b w:val="1"/>
      <w:bCs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ind w:left="864" w:hanging="864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ind w:left="426" w:hanging="426"/>
      <w:jc w:val="both"/>
    </w:pPr>
    <w:rPr>
      <w:rFonts w:ascii="Times New Roman" w:cs="Times New Roman" w:eastAsia="Times New Roman" w:hAnsi="Times New Roman"/>
      <w:b w:val="1"/>
      <w:bCs w:val="1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keepNext w:val="1"/>
      <w:spacing w:after="120" w:lineRule="auto"/>
      <w:jc w:val="center"/>
    </w:pPr>
    <w:rPr>
      <w:rFonts w:ascii="Times New Roman" w:cs="Times New Roman" w:eastAsia="Times New Roman" w:hAnsi="Times New Roman"/>
      <w:b w:val="1"/>
      <w:bCs w:val="1"/>
      <w:smallCaps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next w:val="Normal"/>
    <w:autoRedefine w:val="0"/>
    <w:hidden w:val="0"/>
    <w:qFormat w:val="0"/>
    <w:pPr>
      <w:tabs>
        <w:tab w:val="num" w:leader="none" w:pos="1296"/>
      </w:tabs>
      <w:suppressAutoHyphens w:val="1"/>
      <w:spacing w:after="60" w:before="240" w:line="1" w:lineRule="atLeast"/>
      <w:ind w:left="1296" w:leftChars="-1" w:rightChars="0" w:hanging="1296" w:firstLineChars="-1"/>
      <w:textDirection w:val="btLr"/>
      <w:textAlignment w:val="top"/>
      <w:outlineLvl w:val="6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Heading8">
    <w:name w:val="Heading 8"/>
    <w:basedOn w:val="Normal"/>
    <w:next w:val="Normal"/>
    <w:autoRedefine w:val="0"/>
    <w:hidden w:val="0"/>
    <w:qFormat w:val="0"/>
    <w:pPr>
      <w:tabs>
        <w:tab w:val="num" w:leader="none" w:pos="1440"/>
      </w:tabs>
      <w:suppressAutoHyphens w:val="1"/>
      <w:spacing w:after="60" w:before="240" w:line="1" w:lineRule="atLeast"/>
      <w:ind w:left="1440" w:leftChars="-1" w:rightChars="0" w:hanging="1440" w:firstLineChars="-1"/>
      <w:textDirection w:val="btLr"/>
      <w:textAlignment w:val="top"/>
      <w:outlineLvl w:val="7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Heading9">
    <w:name w:val="Heading 9"/>
    <w:basedOn w:val="Normal"/>
    <w:next w:val="Normal"/>
    <w:autoRedefine w:val="0"/>
    <w:hidden w:val="0"/>
    <w:qFormat w:val="0"/>
    <w:pPr>
      <w:tabs>
        <w:tab w:val="num" w:leader="none" w:pos="1584"/>
      </w:tabs>
      <w:suppressAutoHyphens w:val="1"/>
      <w:spacing w:after="60" w:before="240" w:line="1" w:lineRule="atLeast"/>
      <w:ind w:left="1584" w:leftChars="-1" w:rightChars="0" w:hanging="1584" w:firstLineChars="-1"/>
      <w:textDirection w:val="btLr"/>
      <w:textAlignment w:val="top"/>
      <w:outlineLvl w:val="8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EE Times New Roman" w:hAnsi="EE Times New Roman"/>
      <w:w w:val="100"/>
      <w:position w:val="-1"/>
      <w:effect w:val="none"/>
      <w:vertAlign w:val="baseline"/>
      <w:cs w:val="0"/>
      <w:em w:val="none"/>
      <w:lang w:bidi="ar-SA" w:eastAsia="en-US" w:val="et-EE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EE Times New Roman" w:hAnsi="EE Times New Roman"/>
      <w:w w:val="100"/>
      <w:position w:val="-1"/>
      <w:effect w:val="none"/>
      <w:vertAlign w:val="baseline"/>
      <w:cs w:val="0"/>
      <w:em w:val="none"/>
      <w:lang w:bidi="ar-SA" w:eastAsia="en-US" w:val="et-EE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en-US" w:val="et-EE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t-EE"/>
    </w:rPr>
  </w:style>
  <w:style w:type="paragraph" w:styleId="põhitekst">
    <w:name w:val="põhitekst"/>
    <w:basedOn w:val="Heading2"/>
    <w:next w:val="põhitekst"/>
    <w:autoRedefine w:val="0"/>
    <w:hidden w:val="0"/>
    <w:qFormat w:val="0"/>
    <w:pPr>
      <w:keepNext w:val="0"/>
      <w:tabs>
        <w:tab w:val="num" w:leader="none" w:pos="576"/>
      </w:tabs>
      <w:suppressAutoHyphens w:val="1"/>
      <w:spacing w:after="60" w:before="240" w:line="1" w:lineRule="atLeast"/>
      <w:ind w:left="578" w:leftChars="-1" w:rightChars="0" w:hanging="578" w:firstLineChars="-1"/>
      <w:textDirection w:val="btLr"/>
      <w:textAlignment w:val="top"/>
      <w:outlineLvl w:val="1"/>
    </w:pPr>
    <w:rPr>
      <w:rFonts w:ascii="Times New Roman" w:cs="Arial" w:hAnsi="Times New Roman"/>
      <w:b w:val="0"/>
      <w:bCs w:val="1"/>
      <w:i w:val="0"/>
      <w:iCs w:val="1"/>
      <w:w w:val="100"/>
      <w:position w:val="-1"/>
      <w:sz w:val="24"/>
      <w:szCs w:val="28"/>
      <w:effect w:val="none"/>
      <w:vertAlign w:val="baseline"/>
      <w:cs w:val="0"/>
      <w:em w:val="none"/>
      <w:lang w:bidi="ar-SA" w:eastAsia="en-US" w:val="en-GB"/>
    </w:rPr>
  </w:style>
  <w:style w:type="paragraph" w:styleId="Pealkiri21">
    <w:name w:val="Pealkiri 21"/>
    <w:basedOn w:val="Heading1"/>
    <w:next w:val="Pealkiri21"/>
    <w:autoRedefine w:val="0"/>
    <w:hidden w:val="0"/>
    <w:qFormat w:val="0"/>
    <w:pPr>
      <w:keepNext w:val="1"/>
      <w:suppressAutoHyphens w:val="1"/>
      <w:autoSpaceDE w:val="1"/>
      <w:autoSpaceDN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0"/>
      <w:color w:val="auto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t-EE"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effect w:val="none"/>
      <w:vertAlign w:val="baseline"/>
      <w:cs w:val="0"/>
      <w:em w:val="none"/>
      <w:lang w:bidi="ar-SA" w:eastAsia="en-US" w:val="fr-FR"/>
    </w:rPr>
  </w:style>
  <w:style w:type="character" w:styleId="FootnoteReference">
    <w:name w:val="Footnote Reference"/>
    <w:next w:val="FootnoteReferenc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Tabel">
    <w:name w:val="Tabel"/>
    <w:basedOn w:val="Normal"/>
    <w:next w:val="Tabel"/>
    <w:autoRedefine w:val="0"/>
    <w:hidden w:val="0"/>
    <w:qFormat w:val="0"/>
    <w:pPr>
      <w:suppressAutoHyphens w:val="1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t-EE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t-EE" w:val="et-EE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t-EE" w:val="et-EE"/>
    </w:rPr>
  </w:style>
  <w:style w:type="character" w:styleId="gp_form_header_title">
    <w:name w:val="gp_form_header_title"/>
    <w:next w:val="gp_form_header_titl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abel2">
    <w:name w:val="tabel2"/>
    <w:basedOn w:val="Normal"/>
    <w:next w:val="tabel2"/>
    <w:autoRedefine w:val="0"/>
    <w:hidden w:val="0"/>
    <w:qFormat w:val="0"/>
    <w:pPr>
      <w:suppressAutoHyphens w:val="1"/>
      <w:spacing w:after="60" w:before="60" w:line="1" w:lineRule="atLeast"/>
      <w:ind w:right="-104"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effect w:val="none"/>
      <w:vertAlign w:val="baseline"/>
      <w:cs w:val="0"/>
      <w:em w:val="none"/>
      <w:lang w:bidi="ar-SA" w:eastAsia="en-US" w:val="et-E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h1hJGEiMQ+UkFcQ90dbzwIoKvw==">CgMxLjA4AHIhMWNmSEpPTUdHVVc0Nm9MRFhiXzZRZk1CRlpsbDhXc3Jm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2024-07-04T14:21:00Z</dcterms:created>
  <dc:creator>Kalev Pikaru</dc:creator>
</cp:coreProperties>
</file>